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media/image2.jpeg" ContentType="image/jpeg"/>
  <Override PartName="/word/media/image1.emf" ContentType="image/x-emf"/>
  <Override PartName="/word/media/image3.jpeg" ContentType="image/jpe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Червячный х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 xml:space="preserve">омут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Мини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en-US"/>
        </w:rPr>
        <w:t xml:space="preserve"> Mini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de-DE"/>
        </w:rPr>
        <w:t xml:space="preserve"> W4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en-US"/>
        </w:rPr>
        <w:t xml:space="preserve"> Oetiker</w:t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</w:r>
    </w:p>
    <w:p>
      <w:pPr>
        <w:pStyle w:val="Normal"/>
        <w:jc w:val="center"/>
        <w:rPr>
          <w:b w:val="false"/>
          <w:b w:val="false"/>
          <w:i w:val="false"/>
          <w:i w:val="false"/>
          <w:caps w:val="false"/>
          <w:smallCaps w:val="false"/>
          <w:color w:val="333333"/>
          <w:spacing w:val="0"/>
        </w:rPr>
      </w:pPr>
      <w:r>
        <w:rPr>
          <w:b w:val="false"/>
          <w:i w:val="false"/>
          <w:caps w:val="false"/>
          <w:smallCaps w:val="false"/>
          <w:color w:val="333333"/>
          <w:spacing w:val="0"/>
        </w:rPr>
      </w:r>
    </w:p>
    <w:p>
      <w:pPr>
        <w:pStyle w:val="Style15"/>
        <w:widowControl/>
        <w:ind w:left="0" w:right="0" w:hanging="0"/>
        <w:jc w:val="both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Хомуты Микро (Мини) применяются для шлангов, которые требуют минимального усилия зажатия и размещаемых в ограниченном пространстве и труднодоступных местах, они имеют тонкую ленту и небольшой замок. Этот хомут может быть использован как альтернатива обычному червячному хомуту. Чаще всего данные хомуты находят применение в топливопроводах, системах LPG, в пищевой отрасли.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 xml:space="preserve"> </w:t>
        <w:br/>
        <w:br/>
        <w:t>Хомуты выполнены полностью из нержавеющей стали, класс W4</w: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Диапазоны диаметров: 7мм-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en-US"/>
        </w:rPr>
        <w:t>6</w:t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9мм.</w: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Лента и крепление: нержавеющая сталь, материал № 1.4301/UNS S30400</w:t>
      </w:r>
    </w:p>
    <w:p>
      <w:pPr>
        <w:pStyle w:val="Style15"/>
        <w:widowControl/>
        <w:spacing w:before="0" w:after="30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</w:rPr>
        <w:t>Винт: нержавеющая сталь, материал № 1.4095/UNS S30300</w:t>
      </w:r>
    </w:p>
    <w:p>
      <w:pPr>
        <w:pStyle w:val="Style15"/>
        <w:widowControl/>
        <w:spacing w:before="0" w:after="300"/>
        <w:ind w:left="0" w:right="0" w:hanging="0"/>
        <w:jc w:val="both"/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4"/>
          <w:szCs w:val="24"/>
          <w:lang w:val="ru-RU"/>
        </w:rPr>
        <w:t xml:space="preserve">В открытом и закрытом состоянии с цилиндрической головкой под шлиц. </w: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/>
        <w:object w:dxaOrig="5464" w:dyaOrig="2700">
          <v:shape id="ole_rId2" style="width:273.2pt;height:135pt" o:ole="">
            <v:imagedata r:id="rId3" o:title=""/>
          </v:shape>
          <o:OLEObject Type="Embed" ProgID="Excel.Sheet.12" ShapeID="ole_rId2" DrawAspect="Content" ObjectID="_1130863397" r:id="rId2"/>
        </w:object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/>
      </w:r>
    </w:p>
    <w:p>
      <w:pPr>
        <w:pStyle w:val="Style15"/>
        <w:widowControl/>
        <w:ind w:left="0" w:right="0" w:hanging="0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4"/>
          <w:szCs w:val="24"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5080</wp:posOffset>
            </wp:positionH>
            <wp:positionV relativeFrom="paragraph">
              <wp:posOffset>142240</wp:posOffset>
            </wp:positionV>
            <wp:extent cx="886460" cy="19932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46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1430020</wp:posOffset>
            </wp:positionH>
            <wp:positionV relativeFrom="paragraph">
              <wp:posOffset>174625</wp:posOffset>
            </wp:positionV>
            <wp:extent cx="1108710" cy="187325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87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6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  <w:font w:name="Roboto">
    <w:altName w:val="sans-serif"/>
    <w:charset w:val="cc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3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40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package" Target="embeddings/oleObject1.xlsx"/><Relationship Id="rId3" Type="http://schemas.openxmlformats.org/officeDocument/2006/relationships/image" Target="media/image1.emf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LibreOffice/6.2.8.2$Windows_X86_64 LibreOffice_project/f82ddfca21ebc1e222a662a32b25c0c9d20169ee</Application>
  <Pages>1</Pages>
  <Words>100</Words>
  <Characters>646</Characters>
  <CharactersWithSpaces>751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2023-01-24T11:53:09Z</dcterms:modified>
  <cp:revision>10</cp:revision>
  <dc:subject/>
  <dc:title/>
</cp:coreProperties>
</file>