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5E" w:rsidRDefault="00D53F5E">
      <w:pPr>
        <w:jc w:val="center"/>
        <w:rPr>
          <w:rFonts w:ascii="Arial" w:hAnsi="Arial"/>
          <w:color w:val="000000"/>
          <w:sz w:val="28"/>
          <w:szCs w:val="28"/>
        </w:rPr>
      </w:pPr>
    </w:p>
    <w:p w:rsidR="00FB06D4" w:rsidRPr="00AA1E4F" w:rsidRDefault="00AA1E4F" w:rsidP="00AA1E4F">
      <w:pPr>
        <w:ind w:firstLine="408"/>
        <w:jc w:val="center"/>
        <w:rPr>
          <w:rFonts w:ascii="Arial" w:hAnsi="Arial"/>
          <w:noProof/>
          <w:lang w:eastAsia="ru-RU" w:bidi="ar-SA"/>
        </w:rPr>
      </w:pPr>
      <w:r w:rsidRPr="00AA1E4F">
        <w:rPr>
          <w:rFonts w:ascii="Arial" w:hAnsi="Arial"/>
          <w:color w:val="000000"/>
          <w:sz w:val="28"/>
          <w:szCs w:val="28"/>
        </w:rPr>
        <w:t>Хомут силовой быстроразъемный QRC SVS W4 Homutprof</w:t>
      </w:r>
    </w:p>
    <w:p w:rsidR="00AA1E4F" w:rsidRDefault="00AA1E4F" w:rsidP="00A62251">
      <w:pPr>
        <w:ind w:firstLine="408"/>
        <w:rPr>
          <w:rFonts w:ascii="Arial" w:hAnsi="Arial"/>
          <w:noProof/>
          <w:lang w:eastAsia="ru-RU" w:bidi="ar-SA"/>
        </w:rPr>
      </w:pPr>
    </w:p>
    <w:p w:rsidR="00C05B72" w:rsidRDefault="00E006C6" w:rsidP="00AD42D6">
      <w:pPr>
        <w:ind w:firstLine="408"/>
        <w:rPr>
          <w:rFonts w:ascii="Arial" w:hAnsi="Arial"/>
          <w:noProof/>
          <w:lang w:eastAsia="ru-RU" w:bidi="ar-SA"/>
        </w:rPr>
      </w:pPr>
      <w:r>
        <w:rPr>
          <w:rFonts w:ascii="Arial" w:hAnsi="Arial"/>
          <w:noProof/>
          <w:lang w:eastAsia="ru-RU" w:bidi="ar-SA"/>
        </w:rPr>
        <w:t xml:space="preserve">  </w:t>
      </w:r>
      <w:r w:rsidR="00AA1E4F" w:rsidRPr="00AA1E4F">
        <w:rPr>
          <w:rFonts w:ascii="Arial" w:hAnsi="Arial"/>
          <w:noProof/>
          <w:lang w:eastAsia="ru-RU" w:bidi="ar-SA"/>
        </w:rPr>
        <w:t>Быстроразъемный силовой хомут — безопасное и гибкое решение для соединений, требующих многократного и быстрого монтажа в таких применениях как фильтрация, системы наполнения в очистных сооружениях или пищевой промышленности, где требуется постоянная чистка систем подачи материалов. Ручка хомута удобна для работы вручную</w:t>
      </w:r>
      <w:r w:rsidR="00AA1E4F">
        <w:rPr>
          <w:rFonts w:ascii="Arial" w:hAnsi="Arial"/>
          <w:noProof/>
          <w:lang w:eastAsia="ru-RU" w:bidi="ar-SA"/>
        </w:rPr>
        <w:t xml:space="preserve">. </w:t>
      </w:r>
    </w:p>
    <w:p w:rsidR="00C05B72" w:rsidRDefault="00C05B72" w:rsidP="00AD42D6">
      <w:pPr>
        <w:ind w:firstLine="408"/>
        <w:rPr>
          <w:rFonts w:ascii="Arial" w:hAnsi="Arial"/>
          <w:noProof/>
          <w:lang w:eastAsia="ru-RU" w:bidi="ar-SA"/>
        </w:rPr>
      </w:pPr>
    </w:p>
    <w:p w:rsidR="00600BEB" w:rsidRPr="00AA1E4F" w:rsidRDefault="00DB3249" w:rsidP="00AD42D6">
      <w:pPr>
        <w:ind w:firstLine="408"/>
        <w:rPr>
          <w:rFonts w:ascii="Arial" w:hAnsi="Arial"/>
        </w:rPr>
      </w:pPr>
      <w:r>
        <w:rPr>
          <w:rFonts w:ascii="Arial" w:hAnsi="Arial"/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113030</wp:posOffset>
            </wp:positionV>
            <wp:extent cx="1224280" cy="1572260"/>
            <wp:effectExtent l="1905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280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06C6" w:rsidRPr="00AA1E4F">
        <w:rPr>
          <w:rFonts w:ascii="Arial" w:hAnsi="Arial"/>
          <w:noProof/>
          <w:lang w:eastAsia="ru-RU" w:bidi="ar-SA"/>
        </w:rPr>
        <w:t xml:space="preserve">  </w:t>
      </w:r>
    </w:p>
    <w:p w:rsidR="00600BEB" w:rsidRDefault="00600BEB" w:rsidP="00AD42D6">
      <w:pPr>
        <w:ind w:firstLine="408"/>
        <w:rPr>
          <w:rFonts w:ascii="Arial" w:hAnsi="Arial"/>
        </w:rPr>
      </w:pPr>
    </w:p>
    <w:p w:rsidR="00A62251" w:rsidRPr="00A23347" w:rsidRDefault="00A62251" w:rsidP="00AD42D6">
      <w:pPr>
        <w:ind w:firstLine="408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FB06D4" w:rsidRPr="00600BEB" w:rsidRDefault="0050093A" w:rsidP="00AD42D6">
      <w:pPr>
        <w:ind w:firstLine="408"/>
        <w:rPr>
          <w:rFonts w:ascii="Arial" w:hAnsi="Arial"/>
        </w:rPr>
      </w:pPr>
      <w:r w:rsidRPr="0050093A">
        <w:rPr>
          <w:rFonts w:ascii="Arial" w:hAnsi="Arial"/>
        </w:rPr>
        <w:drawing>
          <wp:inline distT="0" distB="0" distL="0" distR="0">
            <wp:extent cx="1626870" cy="1207008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1627551" cy="120751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6D4" w:rsidRDefault="00FB06D4" w:rsidP="00AD42D6">
      <w:pPr>
        <w:ind w:firstLine="408"/>
        <w:rPr>
          <w:rFonts w:ascii="Arial" w:hAnsi="Arial"/>
        </w:rPr>
      </w:pPr>
    </w:p>
    <w:p w:rsidR="00E006C6" w:rsidRDefault="00E006C6" w:rsidP="00AD42D6">
      <w:pPr>
        <w:ind w:firstLine="408"/>
        <w:rPr>
          <w:rFonts w:ascii="Arial" w:hAnsi="Arial"/>
        </w:rPr>
      </w:pPr>
    </w:p>
    <w:tbl>
      <w:tblPr>
        <w:tblW w:w="10502" w:type="dxa"/>
        <w:tblInd w:w="96" w:type="dxa"/>
        <w:tblLook w:val="04A0"/>
      </w:tblPr>
      <w:tblGrid>
        <w:gridCol w:w="7300"/>
        <w:gridCol w:w="1217"/>
        <w:gridCol w:w="1054"/>
        <w:gridCol w:w="1135"/>
      </w:tblGrid>
      <w:tr w:rsidR="00B46A90" w:rsidRPr="00B46A90" w:rsidTr="00B46A90">
        <w:trPr>
          <w:trHeight w:val="315"/>
        </w:trPr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90" w:rsidRPr="00B46A90" w:rsidRDefault="00B46A90" w:rsidP="00B46A90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90" w:rsidRPr="00B46A90" w:rsidRDefault="00B46A90" w:rsidP="00B46A90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Артикул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A90" w:rsidRPr="00B46A90" w:rsidRDefault="00B46A90" w:rsidP="00B46A90">
            <w:pPr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Ширина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Calibri" w:eastAsia="Times New Roman" w:hAnsi="Calibri" w:cs="Calibri"/>
                <w:color w:val="000000"/>
                <w:kern w:val="0"/>
                <w:lang w:eastAsia="ru-RU" w:bidi="ar-SA"/>
              </w:rPr>
              <w:t>Толщина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120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120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140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140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160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160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180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180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200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200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220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220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240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240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260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260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280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280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300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300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320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320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340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340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360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 xml:space="preserve">QRC </w:t>
            </w: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lastRenderedPageBreak/>
              <w:t>SVS 360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lastRenderedPageBreak/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lastRenderedPageBreak/>
              <w:t>Хомут силовой быстроразъемный QRC SVS 380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380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400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400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420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420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440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440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460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460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480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480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  <w:tr w:rsidR="00B46A90" w:rsidRPr="00B46A90" w:rsidTr="00B46A90">
        <w:trPr>
          <w:trHeight w:val="375"/>
        </w:trPr>
        <w:tc>
          <w:tcPr>
            <w:tcW w:w="7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Хомут силовой быстроразъемный QRC SVS 500 W4 Homutprof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QRC SVS 500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22,0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A90" w:rsidRPr="00B46A90" w:rsidRDefault="00B46A90" w:rsidP="00B46A90">
            <w:pPr>
              <w:jc w:val="center"/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</w:pPr>
            <w:r w:rsidRPr="00B46A90">
              <w:rPr>
                <w:rFonts w:ascii="Arial" w:eastAsia="Times New Roman" w:hAnsi="Arial"/>
                <w:color w:val="000000"/>
                <w:kern w:val="0"/>
                <w:lang w:eastAsia="ru-RU" w:bidi="ar-SA"/>
              </w:rPr>
              <w:t>0,8</w:t>
            </w:r>
          </w:p>
        </w:tc>
      </w:tr>
    </w:tbl>
    <w:p w:rsidR="00865737" w:rsidRPr="00B46A90" w:rsidRDefault="00865737" w:rsidP="00AD42D6">
      <w:pPr>
        <w:ind w:firstLine="408"/>
        <w:rPr>
          <w:rFonts w:ascii="Arial" w:hAnsi="Arial"/>
        </w:rPr>
      </w:pPr>
    </w:p>
    <w:p w:rsidR="00865737" w:rsidRPr="00A62251" w:rsidRDefault="00865737" w:rsidP="00AD42D6">
      <w:pPr>
        <w:ind w:firstLine="408"/>
        <w:rPr>
          <w:rFonts w:ascii="Arial" w:hAnsi="Arial"/>
          <w:lang w:val="en-US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865737" w:rsidRDefault="00865737" w:rsidP="00AD42D6">
      <w:pPr>
        <w:ind w:firstLine="408"/>
        <w:rPr>
          <w:rFonts w:ascii="Arial" w:hAnsi="Arial"/>
        </w:rPr>
      </w:pPr>
    </w:p>
    <w:p w:rsidR="00E006C6" w:rsidRPr="00600BEB" w:rsidRDefault="00E006C6" w:rsidP="00AD42D6">
      <w:pPr>
        <w:ind w:firstLine="408"/>
        <w:rPr>
          <w:rFonts w:ascii="Arial" w:hAnsi="Arial"/>
        </w:rPr>
      </w:pPr>
    </w:p>
    <w:p w:rsidR="00AD42D6" w:rsidRPr="00600BEB" w:rsidRDefault="00AD42D6" w:rsidP="00AD42D6">
      <w:pPr>
        <w:ind w:firstLine="408"/>
        <w:rPr>
          <w:rFonts w:ascii="Arial" w:hAnsi="Arial"/>
        </w:rPr>
      </w:pPr>
    </w:p>
    <w:p w:rsidR="00AD42D6" w:rsidRPr="00A23347" w:rsidRDefault="00AD42D6" w:rsidP="00A23347">
      <w:pPr>
        <w:rPr>
          <w:rFonts w:ascii="Arial" w:hAnsi="Arial"/>
        </w:rPr>
      </w:pPr>
    </w:p>
    <w:sectPr w:rsidR="00AD42D6" w:rsidRPr="00A23347" w:rsidSect="00EC19F0">
      <w:headerReference w:type="default" r:id="rId9"/>
      <w:pgSz w:w="11906" w:h="16838"/>
      <w:pgMar w:top="2245" w:right="1134" w:bottom="1134" w:left="1134" w:header="1134" w:footer="0" w:gutter="0"/>
      <w:cols w:space="720"/>
      <w:formProt w:val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696" w:rsidRDefault="00EB3696" w:rsidP="00EC19F0">
      <w:pPr>
        <w:rPr>
          <w:rFonts w:hint="eastAsia"/>
        </w:rPr>
      </w:pPr>
      <w:r>
        <w:separator/>
      </w:r>
    </w:p>
  </w:endnote>
  <w:endnote w:type="continuationSeparator" w:id="1">
    <w:p w:rsidR="00EB3696" w:rsidRDefault="00EB3696" w:rsidP="00EC19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696" w:rsidRDefault="00EB3696" w:rsidP="00EC19F0">
      <w:pPr>
        <w:rPr>
          <w:rFonts w:hint="eastAsia"/>
        </w:rPr>
      </w:pPr>
      <w:r>
        <w:separator/>
      </w:r>
    </w:p>
  </w:footnote>
  <w:footnote w:type="continuationSeparator" w:id="1">
    <w:p w:rsidR="00EB3696" w:rsidRDefault="00EB3696" w:rsidP="00EC19F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9F0" w:rsidRDefault="00770F36">
    <w:pPr>
      <w:pStyle w:val="Header"/>
      <w:rPr>
        <w:rFonts w:hint="eastAsia"/>
      </w:rPr>
    </w:pPr>
    <w:r>
      <w:rPr>
        <w:noProof/>
        <w:lang w:eastAsia="ru-RU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1934845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4" name="Изображение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Изображение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-"/>
        <w:lang w:val="en-US"/>
      </w:rPr>
      <w:t>https://homutprof.ru</w:t>
    </w:r>
  </w:p>
  <w:p w:rsidR="00EC19F0" w:rsidRDefault="00BA4382">
    <w:pPr>
      <w:pStyle w:val="Header"/>
      <w:rPr>
        <w:rFonts w:hint="eastAsia"/>
      </w:rPr>
    </w:pPr>
    <w:hyperlink r:id="rId2">
      <w:r w:rsidR="00770F36">
        <w:rPr>
          <w:rStyle w:val="-"/>
          <w:lang w:val="en-US"/>
        </w:rPr>
        <w:t>homutprof@mail.ru</w:t>
      </w:r>
    </w:hyperlink>
  </w:p>
  <w:p w:rsidR="00EC19F0" w:rsidRDefault="00770F36">
    <w:pPr>
      <w:pStyle w:val="Header"/>
      <w:rPr>
        <w:rFonts w:hint="eastAsia"/>
        <w:lang w:val="en-US"/>
      </w:rPr>
    </w:pPr>
    <w:r>
      <w:rPr>
        <w:lang w:val="en-US"/>
      </w:rPr>
      <w:t>+ 7 996 789 12 59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0500B"/>
    <w:multiLevelType w:val="multilevel"/>
    <w:tmpl w:val="435C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1557A83"/>
    <w:multiLevelType w:val="multilevel"/>
    <w:tmpl w:val="AAD6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CF468E"/>
    <w:multiLevelType w:val="multilevel"/>
    <w:tmpl w:val="E3666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4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19F0"/>
    <w:rsid w:val="00056C53"/>
    <w:rsid w:val="000935EF"/>
    <w:rsid w:val="000A1F74"/>
    <w:rsid w:val="001F27B8"/>
    <w:rsid w:val="00247927"/>
    <w:rsid w:val="002938BB"/>
    <w:rsid w:val="00294467"/>
    <w:rsid w:val="002C5DF3"/>
    <w:rsid w:val="00337D91"/>
    <w:rsid w:val="003716A3"/>
    <w:rsid w:val="004E7B11"/>
    <w:rsid w:val="0050093A"/>
    <w:rsid w:val="00600BEB"/>
    <w:rsid w:val="00722B4A"/>
    <w:rsid w:val="00770F36"/>
    <w:rsid w:val="00797109"/>
    <w:rsid w:val="00865737"/>
    <w:rsid w:val="00913336"/>
    <w:rsid w:val="0095509F"/>
    <w:rsid w:val="009F0CB5"/>
    <w:rsid w:val="009F413C"/>
    <w:rsid w:val="00A00246"/>
    <w:rsid w:val="00A23347"/>
    <w:rsid w:val="00A62251"/>
    <w:rsid w:val="00AA1E4F"/>
    <w:rsid w:val="00AD42D6"/>
    <w:rsid w:val="00AE2F23"/>
    <w:rsid w:val="00AF0EB3"/>
    <w:rsid w:val="00B425B7"/>
    <w:rsid w:val="00B46A90"/>
    <w:rsid w:val="00BA4382"/>
    <w:rsid w:val="00BB4C70"/>
    <w:rsid w:val="00C00849"/>
    <w:rsid w:val="00C05B72"/>
    <w:rsid w:val="00C07CCE"/>
    <w:rsid w:val="00C940AE"/>
    <w:rsid w:val="00CD48CB"/>
    <w:rsid w:val="00D53F5E"/>
    <w:rsid w:val="00D56934"/>
    <w:rsid w:val="00D67D61"/>
    <w:rsid w:val="00DB3249"/>
    <w:rsid w:val="00E006C6"/>
    <w:rsid w:val="00E76528"/>
    <w:rsid w:val="00E83164"/>
    <w:rsid w:val="00E95752"/>
    <w:rsid w:val="00EB3696"/>
    <w:rsid w:val="00EB6B20"/>
    <w:rsid w:val="00EC19F0"/>
    <w:rsid w:val="00F46111"/>
    <w:rsid w:val="00FB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9F0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3"/>
    <w:next w:val="a4"/>
    <w:qFormat/>
    <w:rsid w:val="00EC19F0"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customStyle="1" w:styleId="-">
    <w:name w:val="Интернет-ссылка"/>
    <w:rsid w:val="00EC19F0"/>
    <w:rPr>
      <w:color w:val="000080"/>
      <w:u w:val="single"/>
    </w:rPr>
  </w:style>
  <w:style w:type="character" w:customStyle="1" w:styleId="ListLabel1">
    <w:name w:val="ListLabel 1"/>
    <w:qFormat/>
    <w:rsid w:val="00EC19F0"/>
    <w:rPr>
      <w:lang w:val="en-US"/>
    </w:rPr>
  </w:style>
  <w:style w:type="paragraph" w:customStyle="1" w:styleId="a3">
    <w:name w:val="Заголовок"/>
    <w:basedOn w:val="a"/>
    <w:next w:val="a4"/>
    <w:qFormat/>
    <w:rsid w:val="00EC19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rsid w:val="00EC19F0"/>
    <w:pPr>
      <w:spacing w:after="140" w:line="276" w:lineRule="auto"/>
    </w:pPr>
  </w:style>
  <w:style w:type="paragraph" w:styleId="a5">
    <w:name w:val="List"/>
    <w:basedOn w:val="a4"/>
    <w:rsid w:val="00EC19F0"/>
  </w:style>
  <w:style w:type="paragraph" w:customStyle="1" w:styleId="Caption">
    <w:name w:val="Caption"/>
    <w:basedOn w:val="a"/>
    <w:qFormat/>
    <w:rsid w:val="00EC19F0"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rsid w:val="00EC19F0"/>
    <w:pPr>
      <w:suppressLineNumbers/>
    </w:pPr>
  </w:style>
  <w:style w:type="paragraph" w:customStyle="1" w:styleId="Header">
    <w:name w:val="Header"/>
    <w:basedOn w:val="a"/>
    <w:rsid w:val="00EC19F0"/>
    <w:pPr>
      <w:suppressLineNumbers/>
      <w:tabs>
        <w:tab w:val="center" w:pos="4819"/>
        <w:tab w:val="right" w:pos="9638"/>
      </w:tabs>
    </w:pPr>
  </w:style>
  <w:style w:type="paragraph" w:customStyle="1" w:styleId="a7">
    <w:name w:val="Содержимое таблицы"/>
    <w:basedOn w:val="a"/>
    <w:qFormat/>
    <w:rsid w:val="00EC19F0"/>
    <w:pPr>
      <w:suppressLineNumbers/>
    </w:pPr>
  </w:style>
  <w:style w:type="paragraph" w:customStyle="1" w:styleId="a8">
    <w:name w:val="Заголовок таблицы"/>
    <w:basedOn w:val="a7"/>
    <w:qFormat/>
    <w:rsid w:val="00EC19F0"/>
    <w:pPr>
      <w:jc w:val="center"/>
    </w:pPr>
    <w:rPr>
      <w:b/>
      <w:bCs/>
    </w:rPr>
  </w:style>
  <w:style w:type="paragraph" w:styleId="a9">
    <w:name w:val="Normal (Web)"/>
    <w:basedOn w:val="a"/>
    <w:uiPriority w:val="99"/>
    <w:semiHidden/>
    <w:unhideWhenUsed/>
    <w:rsid w:val="00D53F5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E95752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basedOn w:val="a0"/>
    <w:link w:val="aa"/>
    <w:uiPriority w:val="99"/>
    <w:semiHidden/>
    <w:rsid w:val="00E95752"/>
    <w:rPr>
      <w:rFonts w:ascii="Tahoma" w:hAnsi="Tahoma" w:cs="Mangal"/>
      <w:sz w:val="16"/>
      <w:szCs w:val="14"/>
    </w:rPr>
  </w:style>
  <w:style w:type="paragraph" w:customStyle="1" w:styleId="txt">
    <w:name w:val="txt"/>
    <w:basedOn w:val="a"/>
    <w:rsid w:val="0079710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mutprof@mail.ru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2023-01-29T10:32:00Z</dcterms:created>
  <dcterms:modified xsi:type="dcterms:W3CDTF">2023-02-06T16:40:00Z</dcterms:modified>
  <dc:language>ru-RU</dc:language>
</cp:coreProperties>
</file>